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C3D5" w14:textId="77777777" w:rsidR="00BC70CD" w:rsidRPr="008B56B5" w:rsidRDefault="00BC70CD">
      <w:pPr>
        <w:rPr>
          <w:rFonts w:cstheme="minorHAnsi"/>
        </w:rPr>
      </w:pPr>
    </w:p>
    <w:p w14:paraId="7D6D268E" w14:textId="468E630F" w:rsidR="00BC70CD" w:rsidRPr="008B56B5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 xml:space="preserve">Projektový záměr do Programového rámce v </w:t>
      </w:r>
      <w:r w:rsidR="00CD6F70">
        <w:rPr>
          <w:rFonts w:cstheme="minorHAnsi"/>
          <w:b/>
          <w:bCs/>
          <w:sz w:val="32"/>
          <w:szCs w:val="32"/>
        </w:rPr>
        <w:t>IROP</w:t>
      </w:r>
    </w:p>
    <w:p w14:paraId="4334436D" w14:textId="5F7B13CF" w:rsidR="008D5674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>ITI Českobudějovické aglomerace</w:t>
      </w:r>
    </w:p>
    <w:p w14:paraId="27DB5525" w14:textId="245E24DD" w:rsidR="00BC70CD" w:rsidRPr="008B56B5" w:rsidRDefault="00BC70CD" w:rsidP="00B4324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4247"/>
      </w:tblGrid>
      <w:tr w:rsidR="00F70718" w:rsidRPr="008B56B5" w14:paraId="6E97BB0C" w14:textId="77777777" w:rsidTr="00F7071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26910E" w14:textId="109043EC" w:rsidR="00F70718" w:rsidRPr="008B56B5" w:rsidRDefault="00F70718" w:rsidP="00F7071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097B46" w:rsidRPr="008B56B5" w14:paraId="0EFD1636" w14:textId="77777777" w:rsidTr="007C17FD">
        <w:tblPrEx>
          <w:shd w:val="clear" w:color="auto" w:fill="auto"/>
        </w:tblPrEx>
        <w:tc>
          <w:tcPr>
            <w:tcW w:w="4815" w:type="dxa"/>
          </w:tcPr>
          <w:p w14:paraId="07CEAE9E" w14:textId="0E39387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Organizace</w:t>
            </w:r>
          </w:p>
        </w:tc>
        <w:tc>
          <w:tcPr>
            <w:tcW w:w="4247" w:type="dxa"/>
          </w:tcPr>
          <w:p w14:paraId="4F6273B0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FBE57BA" w14:textId="77777777" w:rsidTr="007C17FD">
        <w:tblPrEx>
          <w:shd w:val="clear" w:color="auto" w:fill="auto"/>
        </w:tblPrEx>
        <w:tc>
          <w:tcPr>
            <w:tcW w:w="4815" w:type="dxa"/>
          </w:tcPr>
          <w:p w14:paraId="1E49BEFB" w14:textId="5C9860D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4247" w:type="dxa"/>
          </w:tcPr>
          <w:p w14:paraId="7AA8908C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60AEA0CD" w14:textId="77777777" w:rsidTr="007C17FD">
        <w:tblPrEx>
          <w:shd w:val="clear" w:color="auto" w:fill="auto"/>
        </w:tblPrEx>
        <w:tc>
          <w:tcPr>
            <w:tcW w:w="4815" w:type="dxa"/>
          </w:tcPr>
          <w:p w14:paraId="343840A1" w14:textId="59DCDD6C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</w:t>
            </w:r>
          </w:p>
        </w:tc>
        <w:tc>
          <w:tcPr>
            <w:tcW w:w="4247" w:type="dxa"/>
          </w:tcPr>
          <w:p w14:paraId="300C3DE1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0F7D4BB8" w14:textId="77777777" w:rsidTr="007C17FD">
        <w:tblPrEx>
          <w:shd w:val="clear" w:color="auto" w:fill="auto"/>
        </w:tblPrEx>
        <w:tc>
          <w:tcPr>
            <w:tcW w:w="4815" w:type="dxa"/>
          </w:tcPr>
          <w:p w14:paraId="265BBDED" w14:textId="1528C58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4B5178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9C30566" w14:textId="77777777" w:rsidTr="007C17FD">
        <w:tblPrEx>
          <w:shd w:val="clear" w:color="auto" w:fill="auto"/>
        </w:tblPrEx>
        <w:tc>
          <w:tcPr>
            <w:tcW w:w="4815" w:type="dxa"/>
          </w:tcPr>
          <w:p w14:paraId="54CE89BD" w14:textId="4F67788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Kontaktní osoba</w:t>
            </w:r>
          </w:p>
        </w:tc>
        <w:tc>
          <w:tcPr>
            <w:tcW w:w="4247" w:type="dxa"/>
          </w:tcPr>
          <w:p w14:paraId="7EE4C769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3B5ECEE7" w14:textId="77777777" w:rsidTr="007C17FD">
        <w:tblPrEx>
          <w:shd w:val="clear" w:color="auto" w:fill="auto"/>
        </w:tblPrEx>
        <w:tc>
          <w:tcPr>
            <w:tcW w:w="4815" w:type="dxa"/>
          </w:tcPr>
          <w:p w14:paraId="39B2F671" w14:textId="2364745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040B2A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4AB90382" w14:textId="6FC8F6FF" w:rsidR="00BC70CD" w:rsidRPr="008B56B5" w:rsidRDefault="00BC70CD" w:rsidP="00F70718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E3DC0" w:rsidRPr="008B56B5" w14:paraId="40A41C4E" w14:textId="77777777" w:rsidTr="007C17FD">
        <w:tc>
          <w:tcPr>
            <w:tcW w:w="4815" w:type="dxa"/>
          </w:tcPr>
          <w:p w14:paraId="0C0039D7" w14:textId="0CADC18D" w:rsidR="003E3DC0" w:rsidRPr="008B56B5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4247" w:type="dxa"/>
          </w:tcPr>
          <w:p w14:paraId="7FB7938A" w14:textId="77777777" w:rsidR="003E3DC0" w:rsidRPr="008B56B5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:rsidRPr="008B56B5" w14:paraId="1AA7F94A" w14:textId="77777777" w:rsidTr="007C17FD">
        <w:tc>
          <w:tcPr>
            <w:tcW w:w="4815" w:type="dxa"/>
          </w:tcPr>
          <w:p w14:paraId="72DEA9E2" w14:textId="1BCA87E7" w:rsidR="003E3DC0" w:rsidRPr="008B56B5" w:rsidRDefault="003E3DC0" w:rsidP="004E7F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Operační program</w:t>
            </w:r>
          </w:p>
        </w:tc>
        <w:tc>
          <w:tcPr>
            <w:tcW w:w="4247" w:type="dxa"/>
          </w:tcPr>
          <w:p w14:paraId="6328433A" w14:textId="64826DD6" w:rsidR="003E3DC0" w:rsidRPr="008B56B5" w:rsidRDefault="000D4E62" w:rsidP="003E3D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Integrovaný regionální operační program (IROP)</w:t>
            </w:r>
          </w:p>
        </w:tc>
      </w:tr>
      <w:tr w:rsidR="003E3DC0" w:rsidRPr="008B56B5" w14:paraId="27FF6C6A" w14:textId="77777777" w:rsidTr="007C17FD">
        <w:trPr>
          <w:trHeight w:val="998"/>
        </w:trPr>
        <w:tc>
          <w:tcPr>
            <w:tcW w:w="4815" w:type="dxa"/>
          </w:tcPr>
          <w:p w14:paraId="530C0F7A" w14:textId="35D9CBA7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Soulad s SC </w:t>
            </w:r>
            <w:r w:rsidR="000D4E62">
              <w:rPr>
                <w:rFonts w:cstheme="minorHAnsi"/>
                <w:b/>
                <w:bCs/>
                <w:sz w:val="24"/>
                <w:szCs w:val="24"/>
              </w:rPr>
              <w:t>4.1 IROP</w:t>
            </w:r>
          </w:p>
          <w:p w14:paraId="0D9802C1" w14:textId="614BE6B0" w:rsidR="007C17FD" w:rsidRDefault="00E52F47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hyperlink r:id="rId7" w:history="1">
              <w:r w:rsidR="003E2BE9" w:rsidRPr="00AE08C1">
                <w:rPr>
                  <w:rStyle w:val="Hypertextovodkaz"/>
                  <w:rFonts w:cstheme="minorHAnsi"/>
                  <w:b/>
                  <w:bCs/>
                  <w:sz w:val="24"/>
                  <w:szCs w:val="24"/>
                </w:rPr>
                <w:t>https://irop.mmr.cz/getmedia/b34dd9a9-cbad-47f1-98da-84e5f7719bcd/PD-IROP-2021-2027_20220118.pdf.aspx</w:t>
              </w:r>
            </w:hyperlink>
          </w:p>
          <w:p w14:paraId="391350F8" w14:textId="7FC535CF" w:rsidR="003E2BE9" w:rsidRPr="008B56B5" w:rsidRDefault="00F742B3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str. 58</w:t>
            </w:r>
          </w:p>
        </w:tc>
        <w:tc>
          <w:tcPr>
            <w:tcW w:w="4247" w:type="dxa"/>
          </w:tcPr>
          <w:p w14:paraId="3515FFB4" w14:textId="76C7EC0D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  <w:tr w:rsidR="003E3DC0" w:rsidRPr="008B56B5" w14:paraId="391C9831" w14:textId="77777777" w:rsidTr="007C17FD">
        <w:trPr>
          <w:trHeight w:val="843"/>
        </w:trPr>
        <w:tc>
          <w:tcPr>
            <w:tcW w:w="4815" w:type="dxa"/>
          </w:tcPr>
          <w:p w14:paraId="215A947C" w14:textId="77777777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Soulad se strategií ITI Českobudějovické aglomerace (ITI ČBA) (SC, Opatření)</w:t>
            </w:r>
          </w:p>
          <w:p w14:paraId="76AA7C5A" w14:textId="77777777" w:rsidR="007C17FD" w:rsidRDefault="00E52F47" w:rsidP="00BC70CD">
            <w:pPr>
              <w:jc w:val="both"/>
              <w:rPr>
                <w:rStyle w:val="Hypertextovodkaz"/>
              </w:rPr>
            </w:pPr>
            <w:hyperlink r:id="rId8" w:history="1">
              <w:r w:rsidR="00136B7C" w:rsidRPr="00875F21">
                <w:rPr>
                  <w:rStyle w:val="Hypertextovodkaz"/>
                </w:rPr>
                <w:t>https://iti.c-budejovice.cz/dokumenty/</w:t>
              </w:r>
            </w:hyperlink>
          </w:p>
          <w:p w14:paraId="0CEEF80D" w14:textId="02139958" w:rsidR="00F742B3" w:rsidRPr="008B56B5" w:rsidRDefault="00F742B3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str. 48</w:t>
            </w:r>
          </w:p>
        </w:tc>
        <w:tc>
          <w:tcPr>
            <w:tcW w:w="4247" w:type="dxa"/>
          </w:tcPr>
          <w:p w14:paraId="46AEC085" w14:textId="1487AED1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  <w:tr w:rsidR="003E3DC0" w:rsidRPr="008B56B5" w14:paraId="18DE2FC7" w14:textId="77777777" w:rsidTr="007C17FD">
        <w:tc>
          <w:tcPr>
            <w:tcW w:w="4815" w:type="dxa"/>
          </w:tcPr>
          <w:p w14:paraId="19075C88" w14:textId="72FA4C05" w:rsidR="003E3DC0" w:rsidRPr="008B56B5" w:rsidRDefault="003E3DC0" w:rsidP="007C17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Soulad se strategickými dokumenty (</w:t>
            </w:r>
            <w:r w:rsidR="000D4E62">
              <w:rPr>
                <w:rFonts w:cstheme="minorHAnsi"/>
                <w:b/>
                <w:bCs/>
                <w:sz w:val="24"/>
                <w:szCs w:val="24"/>
              </w:rPr>
              <w:t>Místní akční plán vzdělávání, Školní vzdělávací program</w:t>
            </w:r>
            <w:r w:rsidR="006464F5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233BDA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4247" w:type="dxa"/>
          </w:tcPr>
          <w:p w14:paraId="4A7580E2" w14:textId="271A5E71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</w:tbl>
    <w:p w14:paraId="0BB898E4" w14:textId="77777777" w:rsidR="003E3DC0" w:rsidRPr="008B56B5" w:rsidRDefault="003E3DC0" w:rsidP="00BC70CD">
      <w:pPr>
        <w:jc w:val="both"/>
        <w:rPr>
          <w:rFonts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27A3FE1B" w14:textId="77777777" w:rsidTr="007705AA">
        <w:tc>
          <w:tcPr>
            <w:tcW w:w="9062" w:type="dxa"/>
            <w:shd w:val="clear" w:color="auto" w:fill="D9D9D9" w:themeFill="background1" w:themeFillShade="D9"/>
          </w:tcPr>
          <w:p w14:paraId="3E8FA46F" w14:textId="1BE10A02" w:rsidR="007705AA" w:rsidRPr="008B56B5" w:rsidRDefault="007705AA" w:rsidP="007705A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7705AA" w:rsidRPr="008B56B5" w14:paraId="7E2CEEF6" w14:textId="77777777" w:rsidTr="007705AA">
        <w:tblPrEx>
          <w:shd w:val="clear" w:color="auto" w:fill="auto"/>
        </w:tblPrEx>
        <w:tc>
          <w:tcPr>
            <w:tcW w:w="9062" w:type="dxa"/>
          </w:tcPr>
          <w:p w14:paraId="49EC029C" w14:textId="503D27CA" w:rsidR="007705AA" w:rsidRPr="008B56B5" w:rsidRDefault="0008030A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="007705AA" w:rsidRPr="008B56B5">
              <w:rPr>
                <w:rFonts w:cstheme="minorHAnsi"/>
                <w:b/>
                <w:bCs/>
                <w:sz w:val="24"/>
                <w:szCs w:val="24"/>
              </w:rPr>
              <w:t>důvodnění potřebnosti projektu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 w:rsidR="007705AA" w:rsidRPr="008B56B5">
              <w:rPr>
                <w:rFonts w:cstheme="minorHAnsi"/>
                <w:sz w:val="24"/>
                <w:szCs w:val="24"/>
              </w:rPr>
              <w:t xml:space="preserve"> </w:t>
            </w:r>
            <w:r w:rsidRPr="008B56B5">
              <w:rPr>
                <w:rFonts w:cstheme="minorHAnsi"/>
                <w:sz w:val="24"/>
                <w:szCs w:val="24"/>
              </w:rPr>
              <w:t xml:space="preserve">popis současného stavu </w:t>
            </w:r>
            <w:r w:rsidR="00B4324E" w:rsidRPr="00B4324E">
              <w:rPr>
                <w:rFonts w:cstheme="minorHAnsi"/>
                <w:sz w:val="24"/>
                <w:szCs w:val="24"/>
              </w:rPr>
              <w:t>(stavebně-technický</w:t>
            </w:r>
            <w:r w:rsidR="003E2BE9">
              <w:rPr>
                <w:rFonts w:cstheme="minorHAnsi"/>
                <w:sz w:val="24"/>
                <w:szCs w:val="24"/>
              </w:rPr>
              <w:t xml:space="preserve"> stav</w:t>
            </w:r>
            <w:r w:rsidR="00B4324E" w:rsidRPr="00B4324E">
              <w:rPr>
                <w:rFonts w:cstheme="minorHAnsi"/>
                <w:sz w:val="24"/>
                <w:szCs w:val="24"/>
              </w:rPr>
              <w:t>, vybaven</w:t>
            </w:r>
            <w:r w:rsidR="006C5FE0">
              <w:rPr>
                <w:rFonts w:cstheme="minorHAnsi"/>
                <w:sz w:val="24"/>
                <w:szCs w:val="24"/>
              </w:rPr>
              <w:t>í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ve vztahu k předmětu projektu)</w:t>
            </w:r>
            <w:r w:rsidR="00B4324E">
              <w:rPr>
                <w:rFonts w:cstheme="minorHAnsi"/>
                <w:sz w:val="24"/>
                <w:szCs w:val="24"/>
              </w:rPr>
              <w:t>,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nedostatky a jejich vliv na výuku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7BD4DCE" w14:textId="5206A866" w:rsidR="007705AA" w:rsidRPr="008B56B5" w:rsidRDefault="007705AA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3F1504B9" w14:textId="77777777" w:rsidTr="007705AA">
        <w:tc>
          <w:tcPr>
            <w:tcW w:w="9062" w:type="dxa"/>
          </w:tcPr>
          <w:p w14:paraId="3AADF822" w14:textId="552C553C" w:rsidR="007705AA" w:rsidRPr="008B56B5" w:rsidRDefault="007705A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Stav připravenosti projektu k realizaci </w:t>
            </w:r>
            <w:r w:rsidRPr="008B56B5">
              <w:rPr>
                <w:rFonts w:cstheme="minorHAnsi"/>
                <w:sz w:val="24"/>
                <w:szCs w:val="24"/>
              </w:rPr>
              <w:t>– stručný popis (konkrétní specifikac</w:t>
            </w:r>
            <w:r w:rsidR="000D4E62">
              <w:rPr>
                <w:rFonts w:cstheme="minorHAnsi"/>
                <w:sz w:val="24"/>
                <w:szCs w:val="24"/>
              </w:rPr>
              <w:t>e</w:t>
            </w:r>
            <w:r w:rsidRPr="008B56B5">
              <w:rPr>
                <w:rFonts w:cstheme="minorHAnsi"/>
                <w:sz w:val="24"/>
                <w:szCs w:val="24"/>
              </w:rPr>
              <w:t xml:space="preserve"> </w:t>
            </w:r>
            <w:r w:rsidR="00693C18" w:rsidRPr="008B56B5">
              <w:rPr>
                <w:rFonts w:cstheme="minorHAnsi"/>
                <w:sz w:val="24"/>
                <w:szCs w:val="24"/>
              </w:rPr>
              <w:t>bude vyplněna níže)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794B7AE7" w14:textId="77777777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C18" w:rsidRPr="008B56B5" w14:paraId="73400620" w14:textId="77777777" w:rsidTr="00693C18">
        <w:tc>
          <w:tcPr>
            <w:tcW w:w="9062" w:type="dxa"/>
          </w:tcPr>
          <w:p w14:paraId="029A446F" w14:textId="5202A020" w:rsidR="00693C18" w:rsidRPr="00B4324E" w:rsidRDefault="00693C18" w:rsidP="00B4324E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Podrobný popis projektu</w:t>
            </w:r>
            <w:r w:rsidR="00913DB4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–</w:t>
            </w:r>
            <w:r w:rsidR="00B4324E">
              <w:rPr>
                <w:rFonts w:cstheme="minorHAnsi"/>
                <w:sz w:val="24"/>
                <w:szCs w:val="24"/>
              </w:rPr>
              <w:t xml:space="preserve"> 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zdůvodnění potřebnosti, návrh změny/technického řešení, očekávaný cílový stav. Uveďte popis technické realizace/souvisejících činností (např. </w:t>
            </w:r>
            <w:r w:rsidR="00B4324E" w:rsidRPr="00B4324E">
              <w:rPr>
                <w:rFonts w:cstheme="minorHAnsi"/>
                <w:sz w:val="24"/>
                <w:szCs w:val="24"/>
              </w:rPr>
              <w:lastRenderedPageBreak/>
              <w:t>rekonstrukce + vybavení).</w:t>
            </w:r>
            <w:r w:rsidR="006C5FE0">
              <w:rPr>
                <w:rFonts w:cstheme="minorHAnsi"/>
                <w:sz w:val="24"/>
                <w:szCs w:val="24"/>
              </w:rPr>
              <w:t xml:space="preserve"> V případě většího rozsahu, či nákresu – uveďte v příloze projektového záměru.</w:t>
            </w:r>
          </w:p>
        </w:tc>
      </w:tr>
    </w:tbl>
    <w:p w14:paraId="6946BDFF" w14:textId="253816C1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453FA116" w14:textId="77777777" w:rsidTr="006241E7">
        <w:tc>
          <w:tcPr>
            <w:tcW w:w="9062" w:type="dxa"/>
          </w:tcPr>
          <w:p w14:paraId="602D4F14" w14:textId="20CECB5F" w:rsidR="006241E7" w:rsidRPr="008B56B5" w:rsidRDefault="006241E7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Plánované výsledky a výstupy projektu </w:t>
            </w:r>
            <w:r w:rsidRPr="008B56B5">
              <w:rPr>
                <w:rFonts w:cstheme="minorHAnsi"/>
                <w:sz w:val="24"/>
                <w:szCs w:val="24"/>
              </w:rPr>
              <w:t xml:space="preserve">– </w:t>
            </w:r>
            <w:r w:rsidR="00B4324E">
              <w:rPr>
                <w:rFonts w:cstheme="minorHAnsi"/>
                <w:sz w:val="24"/>
                <w:szCs w:val="24"/>
              </w:rPr>
              <w:t>popište</w:t>
            </w:r>
            <w:r w:rsidRPr="008B56B5">
              <w:rPr>
                <w:rFonts w:cstheme="minorHAnsi"/>
                <w:sz w:val="24"/>
                <w:szCs w:val="24"/>
              </w:rPr>
              <w:t xml:space="preserve"> výstupy, které vzniknou </w:t>
            </w:r>
            <w:r w:rsidR="00B4324E">
              <w:rPr>
                <w:rFonts w:cstheme="minorHAnsi"/>
                <w:sz w:val="24"/>
                <w:szCs w:val="24"/>
              </w:rPr>
              <w:t>(počet učeben, zaměření učeben)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2CC0AADC" w14:textId="4F72DB10" w:rsidR="006241E7" w:rsidRDefault="006241E7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566" w14:paraId="023A1EB9" w14:textId="77777777" w:rsidTr="00E50566">
        <w:tc>
          <w:tcPr>
            <w:tcW w:w="9062" w:type="dxa"/>
          </w:tcPr>
          <w:p w14:paraId="256A8341" w14:textId="385CB68E" w:rsidR="00E50566" w:rsidRDefault="00E505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Udržitelnost projektu – </w:t>
            </w:r>
            <w:r w:rsidRPr="001D7505">
              <w:rPr>
                <w:rFonts w:cstheme="minorHAnsi"/>
                <w:sz w:val="24"/>
                <w:szCs w:val="24"/>
              </w:rPr>
              <w:t>zde uve</w:t>
            </w:r>
            <w:r w:rsidR="001D7505" w:rsidRPr="001D7505">
              <w:rPr>
                <w:rFonts w:cstheme="minorHAnsi"/>
                <w:sz w:val="24"/>
                <w:szCs w:val="24"/>
              </w:rPr>
              <w:t>ď</w:t>
            </w:r>
            <w:r w:rsidRPr="001D7505">
              <w:rPr>
                <w:rFonts w:cstheme="minorHAnsi"/>
                <w:sz w:val="24"/>
                <w:szCs w:val="24"/>
              </w:rPr>
              <w:t>te stručný popis</w:t>
            </w:r>
            <w:r w:rsidR="001D7505">
              <w:rPr>
                <w:rFonts w:cstheme="minorHAnsi"/>
                <w:sz w:val="24"/>
                <w:szCs w:val="24"/>
              </w:rPr>
              <w:t xml:space="preserve"> udržitelnosti na dobu 5 let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044ADC84" w14:textId="77777777" w:rsidR="00E50566" w:rsidRDefault="00E5056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566" w14:paraId="02B3AF2E" w14:textId="77777777" w:rsidTr="00E50566">
        <w:tc>
          <w:tcPr>
            <w:tcW w:w="9062" w:type="dxa"/>
          </w:tcPr>
          <w:p w14:paraId="19E1B399" w14:textId="57D44485" w:rsidR="00E50566" w:rsidRDefault="00E505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Zařazení vyučovací metody pomocí prvku virtuální reality (VR) – </w:t>
            </w:r>
            <w:r w:rsidRPr="00E50566">
              <w:rPr>
                <w:rFonts w:cstheme="minorHAnsi"/>
                <w:sz w:val="24"/>
                <w:szCs w:val="24"/>
              </w:rPr>
              <w:t xml:space="preserve">popište </w:t>
            </w:r>
            <w:r>
              <w:rPr>
                <w:rFonts w:cstheme="minorHAnsi"/>
                <w:sz w:val="24"/>
                <w:szCs w:val="24"/>
              </w:rPr>
              <w:t>zvolený model VR k vyučování na odborných učebnách, předpoklady zajištění výuky (zejména z hlediska lidského potenciálu)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5C0AAC8" w14:textId="44EE8316" w:rsidR="00E50566" w:rsidRDefault="00E5056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1BC3" w14:paraId="0C58F0C8" w14:textId="77777777" w:rsidTr="00E91BC3">
        <w:tc>
          <w:tcPr>
            <w:tcW w:w="9062" w:type="dxa"/>
          </w:tcPr>
          <w:p w14:paraId="69A22456" w14:textId="2EC2EF44" w:rsidR="00E91BC3" w:rsidRDefault="0009129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Vytíženost učebny </w:t>
            </w:r>
            <w:r w:rsidRPr="00D86000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C158D">
              <w:rPr>
                <w:rFonts w:cstheme="minorHAnsi"/>
                <w:sz w:val="24"/>
                <w:szCs w:val="24"/>
              </w:rPr>
              <w:t>popište plánované využití učebny (případně uve</w:t>
            </w:r>
            <w:r w:rsidR="00DC158D">
              <w:rPr>
                <w:rFonts w:cstheme="minorHAnsi"/>
                <w:sz w:val="24"/>
                <w:szCs w:val="24"/>
              </w:rPr>
              <w:t>ď</w:t>
            </w:r>
            <w:r w:rsidRPr="00DC158D">
              <w:rPr>
                <w:rFonts w:cstheme="minorHAnsi"/>
                <w:sz w:val="24"/>
                <w:szCs w:val="24"/>
              </w:rPr>
              <w:t>te proc</w:t>
            </w:r>
            <w:r w:rsidR="00DC158D" w:rsidRPr="00DC158D">
              <w:rPr>
                <w:rFonts w:cstheme="minorHAnsi"/>
                <w:sz w:val="24"/>
                <w:szCs w:val="24"/>
              </w:rPr>
              <w:t>entní</w:t>
            </w:r>
            <w:r w:rsidR="00DC158D">
              <w:rPr>
                <w:rFonts w:cstheme="minorHAnsi"/>
                <w:sz w:val="24"/>
                <w:szCs w:val="24"/>
              </w:rPr>
              <w:t xml:space="preserve"> využití – počet hodin odučených v odborné učebně za týden/celkový počet hodin z týden)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  <w:r w:rsidR="00DC158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D27ACBA" w14:textId="77777777" w:rsidR="00F742B3" w:rsidRDefault="00F742B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000" w14:paraId="6063D21C" w14:textId="77777777" w:rsidTr="00D86000">
        <w:tc>
          <w:tcPr>
            <w:tcW w:w="9062" w:type="dxa"/>
          </w:tcPr>
          <w:p w14:paraId="45BC35AC" w14:textId="3C54F306" w:rsidR="00D86000" w:rsidRDefault="00D860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Zajištění bezbariérovosti</w:t>
            </w:r>
            <w:r w:rsidRPr="00D86000">
              <w:rPr>
                <w:rFonts w:cstheme="minorHAnsi"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86000">
              <w:rPr>
                <w:rFonts w:cstheme="minorHAnsi"/>
                <w:sz w:val="24"/>
                <w:szCs w:val="24"/>
              </w:rPr>
              <w:t>popište zajištění bezbariérovosti ve vztahu k odborné učebně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6610EB4" w14:textId="77777777" w:rsidR="003E2BE9" w:rsidRPr="008B56B5" w:rsidRDefault="003E2BE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0B915141" w14:textId="77777777" w:rsidTr="006241E7">
        <w:tc>
          <w:tcPr>
            <w:tcW w:w="9062" w:type="dxa"/>
          </w:tcPr>
          <w:p w14:paraId="2E04DCA4" w14:textId="58FA26C7" w:rsidR="006241E7" w:rsidRPr="008B56B5" w:rsidRDefault="006241E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Místo realizace projektu</w:t>
            </w:r>
            <w:r w:rsidR="00D8600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86000" w:rsidRPr="00D86000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3FC95FCA" w14:textId="0FAE7E8E" w:rsidR="00147951" w:rsidRDefault="00147951">
      <w:pPr>
        <w:jc w:val="both"/>
        <w:rPr>
          <w:rFonts w:cstheme="minorHAnsi"/>
          <w:b/>
          <w:bCs/>
          <w:color w:val="FF0000"/>
          <w:sz w:val="32"/>
          <w:szCs w:val="32"/>
        </w:rPr>
      </w:pPr>
    </w:p>
    <w:p w14:paraId="3439D465" w14:textId="77777777" w:rsidR="00D86000" w:rsidRPr="00DE6CE9" w:rsidRDefault="00D86000">
      <w:pPr>
        <w:jc w:val="both"/>
        <w:rPr>
          <w:rFonts w:cstheme="minorHAnsi"/>
          <w:b/>
          <w:bCs/>
          <w:color w:val="FF0000"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4531"/>
      </w:tblGrid>
      <w:tr w:rsidR="006241E7" w:rsidRPr="008B56B5" w14:paraId="11E11BA4" w14:textId="77777777" w:rsidTr="007B7D86">
        <w:tc>
          <w:tcPr>
            <w:tcW w:w="4531" w:type="dxa"/>
            <w:shd w:val="clear" w:color="auto" w:fill="D9D9D9" w:themeFill="background1" w:themeFillShade="D9"/>
          </w:tcPr>
          <w:p w14:paraId="672E0CEA" w14:textId="4DF91118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 xml:space="preserve">Soulad s podporovanými aktivitami </w:t>
            </w:r>
            <w:r w:rsidR="006C5FE0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CB25E86" w14:textId="0182D084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V případě ANO doplňte komentář</w:t>
            </w:r>
          </w:p>
        </w:tc>
      </w:tr>
      <w:tr w:rsidR="007B7D86" w:rsidRPr="008B56B5" w14:paraId="7B0519DE" w14:textId="77777777" w:rsidTr="007B7D86">
        <w:tblPrEx>
          <w:shd w:val="clear" w:color="auto" w:fill="auto"/>
        </w:tblPrEx>
        <w:tc>
          <w:tcPr>
            <w:tcW w:w="9062" w:type="dxa"/>
            <w:gridSpan w:val="2"/>
          </w:tcPr>
          <w:p w14:paraId="0F1D885D" w14:textId="1E379FD5" w:rsidR="007B7D86" w:rsidRPr="008B56B5" w:rsidRDefault="006C5FE0" w:rsidP="00D67519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C</w:t>
            </w:r>
            <w:r w:rsidRPr="006C5FE0">
              <w:rPr>
                <w:rFonts w:cstheme="minorHAnsi"/>
              </w:rPr>
              <w:t>izí jazyky (budování a vybavení odborných učeben ZŠ pro formální, zájmové a neformální a celoživotní učení)</w:t>
            </w:r>
            <w:r w:rsidR="00D67519" w:rsidRPr="008B56B5">
              <w:rPr>
                <w:rFonts w:cstheme="minorHAnsi"/>
              </w:rPr>
              <w:t xml:space="preserve">.  </w:t>
            </w:r>
            <w:r w:rsidR="007B7D86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E80A6D3" w14:textId="75635CC0" w:rsidR="007B7D86" w:rsidRPr="008B56B5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D86" w:rsidRPr="008B56B5" w14:paraId="65D9B6EB" w14:textId="77777777" w:rsidTr="007B7D86">
        <w:tc>
          <w:tcPr>
            <w:tcW w:w="9062" w:type="dxa"/>
          </w:tcPr>
          <w:p w14:paraId="51B9F430" w14:textId="073A99EC" w:rsidR="007B7D86" w:rsidRPr="008B56B5" w:rsidRDefault="00864315" w:rsidP="00D67519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P</w:t>
            </w:r>
            <w:r w:rsidRPr="00864315">
              <w:rPr>
                <w:rFonts w:cstheme="minorHAnsi"/>
              </w:rPr>
              <w:t xml:space="preserve">řírodní vědy (budování a vybavení odborných učeben ZŠ pro formální, zájmové a neformální a celoživotní učení) </w:t>
            </w:r>
            <w:r w:rsidR="00181B97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5A4AC4B" w14:textId="49802BDE" w:rsidR="00D67519" w:rsidRPr="008B56B5" w:rsidRDefault="00D6751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8B56B5" w14:paraId="25323124" w14:textId="77777777" w:rsidTr="00D67519">
        <w:tc>
          <w:tcPr>
            <w:tcW w:w="9062" w:type="dxa"/>
          </w:tcPr>
          <w:p w14:paraId="5990DB19" w14:textId="5A3CE42C" w:rsidR="00D67519" w:rsidRPr="008B56B5" w:rsidRDefault="0086431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P</w:t>
            </w:r>
            <w:r w:rsidRPr="00864315">
              <w:rPr>
                <w:rFonts w:cstheme="minorHAnsi"/>
              </w:rPr>
              <w:t xml:space="preserve">olytechnické vzdělávání - polytechnické vzdělávání (budování a vybavení odborných učeben ZŠ pro formální, zájmové a neformální a celoživotní učení) </w:t>
            </w:r>
            <w:r w:rsidR="00D67519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51FC248" w14:textId="0818E7E0" w:rsidR="00D67519" w:rsidRDefault="00D6751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315" w14:paraId="27026451" w14:textId="77777777" w:rsidTr="00864315">
        <w:tc>
          <w:tcPr>
            <w:tcW w:w="9062" w:type="dxa"/>
          </w:tcPr>
          <w:p w14:paraId="0AC79DEE" w14:textId="3CBC5199" w:rsidR="00864315" w:rsidRPr="00864315" w:rsidRDefault="00864315">
            <w:pPr>
              <w:jc w:val="both"/>
              <w:rPr>
                <w:rFonts w:cstheme="minorHAnsi"/>
                <w:sz w:val="24"/>
                <w:szCs w:val="24"/>
              </w:rPr>
            </w:pPr>
            <w:r w:rsidRPr="00864315">
              <w:rPr>
                <w:rFonts w:cstheme="minorHAnsi"/>
                <w:sz w:val="24"/>
                <w:szCs w:val="24"/>
              </w:rPr>
              <w:t>Práce s digitálními technologiemi (budování a vybavení odborných učeben ZŠ pro formální, zájmové a neformální a celoživotní učení)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3E843A44" w14:textId="77777777" w:rsidR="00864315" w:rsidRDefault="00864315">
      <w:pPr>
        <w:jc w:val="both"/>
        <w:rPr>
          <w:rFonts w:cstheme="minorHAnsi"/>
          <w:b/>
          <w:bCs/>
          <w:sz w:val="24"/>
          <w:szCs w:val="24"/>
        </w:rPr>
      </w:pPr>
    </w:p>
    <w:p w14:paraId="2A91D38E" w14:textId="77777777" w:rsidR="00732483" w:rsidRDefault="00732483">
      <w:pPr>
        <w:jc w:val="both"/>
        <w:rPr>
          <w:rFonts w:cstheme="minorHAnsi"/>
          <w:b/>
          <w:bCs/>
          <w:sz w:val="24"/>
          <w:szCs w:val="24"/>
        </w:rPr>
      </w:pPr>
    </w:p>
    <w:p w14:paraId="424FBD2B" w14:textId="71F6F7EA" w:rsidR="00864315" w:rsidRPr="00EC734D" w:rsidRDefault="00EC734D">
      <w:pPr>
        <w:jc w:val="both"/>
        <w:rPr>
          <w:rFonts w:cstheme="minorHAnsi"/>
          <w:b/>
          <w:bCs/>
          <w:sz w:val="24"/>
          <w:szCs w:val="24"/>
        </w:rPr>
      </w:pPr>
      <w:r w:rsidRPr="00EC734D">
        <w:rPr>
          <w:rFonts w:cstheme="minorHAnsi"/>
          <w:b/>
          <w:bCs/>
          <w:sz w:val="24"/>
          <w:szCs w:val="24"/>
        </w:rPr>
        <w:lastRenderedPageBreak/>
        <w:t>Doplňkové aktivity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8B56B5" w14:paraId="03AA8654" w14:textId="77777777" w:rsidTr="00D67519">
        <w:tc>
          <w:tcPr>
            <w:tcW w:w="9062" w:type="dxa"/>
          </w:tcPr>
          <w:p w14:paraId="1EC1962A" w14:textId="0AAA476B" w:rsidR="00D67519" w:rsidRPr="008B56B5" w:rsidRDefault="00EC734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>Z</w:t>
            </w:r>
            <w:r w:rsidRPr="00EC734D">
              <w:rPr>
                <w:rFonts w:cstheme="minorHAnsi"/>
              </w:rPr>
              <w:t>ázemí pro školní poradenské pracoviště (vybudování zázemí pro školní poradenská pracoviště a pro práci s žáky se speciálními vzdělávacími potřebami (např. klidové zóny, reedukační učebny) – nelze realizovat samostatně, ale pouze jako doplňkovou aktivitu</w:t>
            </w:r>
            <w:r>
              <w:rPr>
                <w:rFonts w:cstheme="minorHAnsi"/>
              </w:rPr>
              <w:t xml:space="preserve">. </w:t>
            </w:r>
            <w:r w:rsidRPr="00EC734D">
              <w:rPr>
                <w:rFonts w:cstheme="minorHAnsi"/>
              </w:rPr>
              <w:t xml:space="preserve"> </w:t>
            </w:r>
            <w:r w:rsidR="00D67519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78418D9D" w14:textId="418279A3" w:rsidR="007B7D86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34D" w14:paraId="17C9A938" w14:textId="77777777" w:rsidTr="00EC734D">
        <w:tc>
          <w:tcPr>
            <w:tcW w:w="9062" w:type="dxa"/>
          </w:tcPr>
          <w:p w14:paraId="2DAB1822" w14:textId="58D386E9" w:rsidR="00EC734D" w:rsidRPr="00EC734D" w:rsidRDefault="00EC734D">
            <w:pPr>
              <w:jc w:val="both"/>
              <w:rPr>
                <w:rFonts w:cstheme="minorHAnsi"/>
                <w:sz w:val="24"/>
                <w:szCs w:val="24"/>
              </w:rPr>
            </w:pPr>
            <w:r w:rsidRPr="00EC734D">
              <w:rPr>
                <w:rFonts w:cstheme="minorHAnsi"/>
                <w:sz w:val="24"/>
                <w:szCs w:val="24"/>
              </w:rPr>
              <w:t>Zázemí pro pedagogické i nepedagogické pracovníky škol (budování zázemí vedoucí k vyšší kvalitě vzdělávání ve školách, např. kabinety) – nelze realizovat samostatně, ale pouze jako doplňkovou aktivitu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ANO/NE</w:t>
            </w:r>
          </w:p>
        </w:tc>
      </w:tr>
    </w:tbl>
    <w:p w14:paraId="45812AAC" w14:textId="45EB7DDF" w:rsidR="00EC734D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34D" w14:paraId="370D798E" w14:textId="77777777" w:rsidTr="00EC734D">
        <w:tc>
          <w:tcPr>
            <w:tcW w:w="9062" w:type="dxa"/>
          </w:tcPr>
          <w:p w14:paraId="47F903A4" w14:textId="378F599B" w:rsidR="00EC734D" w:rsidRPr="00EC734D" w:rsidRDefault="00EC734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Pr="00EC734D">
              <w:rPr>
                <w:rFonts w:cstheme="minorHAnsi"/>
                <w:sz w:val="24"/>
                <w:szCs w:val="24"/>
              </w:rPr>
              <w:t>nitřní /venkovní zázemí pro komunitní aktivity vedoucí k sociální inkluzi (např. veřejně přístupné prostory pro sportovní aktivity, knihovny, společenské místnosti), které by po vyučování sloužilo jako centrum vzdělanosti a komunitních aktivit – nelze realizovat samostatně, pouze jako doplňkovou aktivitu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7648BD0F" w14:textId="33F477E7" w:rsidR="00EC734D" w:rsidRDefault="00EC734D">
      <w:pPr>
        <w:jc w:val="both"/>
        <w:rPr>
          <w:rFonts w:cstheme="minorHAnsi"/>
          <w:b/>
          <w:bCs/>
          <w:sz w:val="24"/>
          <w:szCs w:val="24"/>
        </w:rPr>
      </w:pPr>
    </w:p>
    <w:p w14:paraId="44A8B634" w14:textId="77777777" w:rsidR="00EC734D" w:rsidRPr="008B56B5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B97" w:rsidRPr="008B56B5" w14:paraId="7CD88726" w14:textId="77777777" w:rsidTr="00181B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9CCFB1" w14:textId="605BDA9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Harmonogram realizace projektu (Předpokládané termíny realizace)</w:t>
            </w:r>
          </w:p>
        </w:tc>
      </w:tr>
      <w:tr w:rsidR="00181B97" w:rsidRPr="008B56B5" w14:paraId="38D1D1B6" w14:textId="77777777" w:rsidTr="00181B97">
        <w:tc>
          <w:tcPr>
            <w:tcW w:w="4531" w:type="dxa"/>
          </w:tcPr>
          <w:p w14:paraId="1CBC3673" w14:textId="001CF60B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Zahájení realizace</w:t>
            </w:r>
          </w:p>
        </w:tc>
        <w:tc>
          <w:tcPr>
            <w:tcW w:w="4531" w:type="dxa"/>
          </w:tcPr>
          <w:p w14:paraId="7B81ACDF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1B97" w:rsidRPr="008B56B5" w14:paraId="62B0CD7B" w14:textId="77777777" w:rsidTr="00181B97">
        <w:tc>
          <w:tcPr>
            <w:tcW w:w="4531" w:type="dxa"/>
          </w:tcPr>
          <w:p w14:paraId="6466FFC4" w14:textId="3D5F07A1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Ukončení realizace</w:t>
            </w:r>
          </w:p>
        </w:tc>
        <w:tc>
          <w:tcPr>
            <w:tcW w:w="4531" w:type="dxa"/>
          </w:tcPr>
          <w:p w14:paraId="5E6EFB70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64C5B3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81B97" w:rsidRPr="008B56B5" w14:paraId="531177AE" w14:textId="77777777" w:rsidTr="00181B9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3D81103" w14:textId="60FF272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Stav připravenosti projektu k realizaci</w:t>
            </w:r>
          </w:p>
        </w:tc>
      </w:tr>
      <w:tr w:rsidR="005E1CBC" w:rsidRPr="008B56B5" w14:paraId="7F0D29A6" w14:textId="77777777" w:rsidTr="006464F5">
        <w:tblPrEx>
          <w:jc w:val="left"/>
          <w:shd w:val="clear" w:color="auto" w:fill="auto"/>
        </w:tblPrEx>
        <w:trPr>
          <w:trHeight w:val="1059"/>
        </w:trPr>
        <w:tc>
          <w:tcPr>
            <w:tcW w:w="9062" w:type="dxa"/>
          </w:tcPr>
          <w:p w14:paraId="35119851" w14:textId="041C43CA" w:rsidR="005E1CBC" w:rsidRPr="008B56B5" w:rsidRDefault="005E1CBC" w:rsidP="00EB66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Aktuální stav (popište aktuální stav připravenosti projektu v porovnání s potřebnými povoleními a vyjádřeními k realizaci, uveďte plánovaný harmonogram vydání potřebných povolení, či vyjádření)</w:t>
            </w:r>
          </w:p>
        </w:tc>
      </w:tr>
    </w:tbl>
    <w:p w14:paraId="21CDC35E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E75A3" w:rsidRPr="008B56B5" w14:paraId="71ABC048" w14:textId="77777777" w:rsidTr="008E75A3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2AA7DDF" w14:textId="1764FE10" w:rsidR="008E75A3" w:rsidRPr="008B56B5" w:rsidRDefault="008E75A3" w:rsidP="008E75A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9B06D2" w:rsidRPr="008B56B5" w14:paraId="220BF7D4" w14:textId="77777777" w:rsidTr="009B06D2">
        <w:tblPrEx>
          <w:jc w:val="left"/>
          <w:shd w:val="clear" w:color="auto" w:fill="auto"/>
        </w:tblPrEx>
        <w:tc>
          <w:tcPr>
            <w:tcW w:w="9062" w:type="dxa"/>
          </w:tcPr>
          <w:p w14:paraId="34364BF0" w14:textId="52C80C8A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Způsob projednání a schválení realizace a financování akce   </w:t>
            </w:r>
          </w:p>
        </w:tc>
      </w:tr>
    </w:tbl>
    <w:p w14:paraId="1CDC2E67" w14:textId="222CBE1E" w:rsidR="008E75A3" w:rsidRPr="008B56B5" w:rsidRDefault="008E75A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157F7D54" w14:textId="77777777" w:rsidTr="009B06D2">
        <w:tc>
          <w:tcPr>
            <w:tcW w:w="9062" w:type="dxa"/>
          </w:tcPr>
          <w:p w14:paraId="1B75E92F" w14:textId="52092E4E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Celkový předpokládaný rozpočet projektu</w:t>
            </w:r>
          </w:p>
        </w:tc>
      </w:tr>
    </w:tbl>
    <w:p w14:paraId="2986383A" w14:textId="6AB9525F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7BA29ACD" w14:textId="77777777" w:rsidTr="009B06D2">
        <w:tc>
          <w:tcPr>
            <w:tcW w:w="9062" w:type="dxa"/>
          </w:tcPr>
          <w:p w14:paraId="1C0B615B" w14:textId="41D855CB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Uznatelné výdaje projektu</w:t>
            </w:r>
            <w:r w:rsidR="00D8600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86000" w:rsidRPr="00D86000">
              <w:rPr>
                <w:rFonts w:cstheme="minorHAnsi"/>
                <w:sz w:val="24"/>
                <w:szCs w:val="24"/>
              </w:rPr>
              <w:t>(zde prosím uveďte rozdělení na stavební část a na vybavení)</w:t>
            </w:r>
          </w:p>
        </w:tc>
      </w:tr>
    </w:tbl>
    <w:p w14:paraId="629A0750" w14:textId="501C609B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15AA5F95" w14:textId="77777777" w:rsidTr="009B06D2">
        <w:tc>
          <w:tcPr>
            <w:tcW w:w="9062" w:type="dxa"/>
          </w:tcPr>
          <w:p w14:paraId="0680C8F7" w14:textId="6DFFD6BB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Neuznatelné výdaje projektu</w:t>
            </w:r>
          </w:p>
        </w:tc>
      </w:tr>
    </w:tbl>
    <w:p w14:paraId="6BB2ED2D" w14:textId="6D2442A6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6B7CF0D5" w14:textId="77777777" w:rsidTr="009B06D2">
        <w:tc>
          <w:tcPr>
            <w:tcW w:w="9062" w:type="dxa"/>
          </w:tcPr>
          <w:p w14:paraId="677E1873" w14:textId="4692650C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Částka dotace</w:t>
            </w:r>
            <w:r w:rsidR="00722931">
              <w:rPr>
                <w:rFonts w:cstheme="minorHAnsi"/>
                <w:b/>
                <w:bCs/>
                <w:sz w:val="24"/>
                <w:szCs w:val="24"/>
              </w:rPr>
              <w:t xml:space="preserve"> (70% z uznatelných výdajů)</w:t>
            </w:r>
          </w:p>
        </w:tc>
      </w:tr>
    </w:tbl>
    <w:p w14:paraId="60997082" w14:textId="40FF1E2C" w:rsidR="009A3589" w:rsidRPr="008B56B5" w:rsidRDefault="009A3589" w:rsidP="00CD4231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07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27"/>
        <w:gridCol w:w="1410"/>
        <w:gridCol w:w="1128"/>
        <w:gridCol w:w="1128"/>
        <w:gridCol w:w="1181"/>
      </w:tblGrid>
      <w:tr w:rsidR="009A3589" w:rsidRPr="008B56B5" w14:paraId="6BBCC7B6" w14:textId="77777777" w:rsidTr="005C611E">
        <w:trPr>
          <w:trHeight w:val="403"/>
        </w:trPr>
        <w:tc>
          <w:tcPr>
            <w:tcW w:w="9074" w:type="dxa"/>
            <w:gridSpan w:val="5"/>
            <w:shd w:val="clear" w:color="auto" w:fill="D9D9D9" w:themeFill="background1" w:themeFillShade="D9"/>
          </w:tcPr>
          <w:p w14:paraId="32A47F84" w14:textId="2D767421" w:rsidR="009A3589" w:rsidRPr="008B56B5" w:rsidRDefault="009A3589" w:rsidP="009A358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737FA">
              <w:rPr>
                <w:rFonts w:cstheme="minorHAnsi"/>
                <w:b/>
                <w:bCs/>
                <w:sz w:val="32"/>
                <w:szCs w:val="32"/>
              </w:rPr>
              <w:lastRenderedPageBreak/>
              <w:t xml:space="preserve">Indikátory </w:t>
            </w:r>
            <w:r w:rsidR="00AD5D1C" w:rsidRPr="00AD5D1C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</w:tr>
      <w:tr w:rsidR="00CC034C" w:rsidRPr="008B56B5" w14:paraId="60FCF064" w14:textId="77777777" w:rsidTr="005C611E">
        <w:tblPrEx>
          <w:shd w:val="clear" w:color="auto" w:fill="auto"/>
        </w:tblPrEx>
        <w:trPr>
          <w:trHeight w:val="708"/>
        </w:trPr>
        <w:tc>
          <w:tcPr>
            <w:tcW w:w="4227" w:type="dxa"/>
          </w:tcPr>
          <w:p w14:paraId="6F84F392" w14:textId="2AB97C6C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410" w:type="dxa"/>
          </w:tcPr>
          <w:p w14:paraId="5A8110DD" w14:textId="086EB883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Měrná jednotka</w:t>
            </w:r>
          </w:p>
        </w:tc>
        <w:tc>
          <w:tcPr>
            <w:tcW w:w="1128" w:type="dxa"/>
          </w:tcPr>
          <w:p w14:paraId="2470CC9F" w14:textId="70B9305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Výchozí hodnota</w:t>
            </w:r>
          </w:p>
        </w:tc>
        <w:tc>
          <w:tcPr>
            <w:tcW w:w="1128" w:type="dxa"/>
          </w:tcPr>
          <w:p w14:paraId="1666BD8A" w14:textId="79397569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Cílová hodnota </w:t>
            </w:r>
          </w:p>
        </w:tc>
        <w:tc>
          <w:tcPr>
            <w:tcW w:w="1181" w:type="dxa"/>
          </w:tcPr>
          <w:p w14:paraId="7E821F6F" w14:textId="675A29B2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Rok dosažení </w:t>
            </w:r>
          </w:p>
        </w:tc>
      </w:tr>
      <w:tr w:rsidR="00722931" w:rsidRPr="008B56B5" w14:paraId="3B29E0EB" w14:textId="77777777" w:rsidTr="00722931">
        <w:tblPrEx>
          <w:shd w:val="clear" w:color="auto" w:fill="auto"/>
        </w:tblPrEx>
        <w:trPr>
          <w:trHeight w:val="605"/>
        </w:trPr>
        <w:tc>
          <w:tcPr>
            <w:tcW w:w="4227" w:type="dxa"/>
          </w:tcPr>
          <w:p w14:paraId="4216D747" w14:textId="150A7A59" w:rsidR="00722931" w:rsidRPr="008B56B5" w:rsidRDefault="00722931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  <w:r w:rsidRPr="008B56B5">
              <w:rPr>
                <w:rFonts w:cstheme="minorHAnsi"/>
                <w:b/>
                <w:bCs/>
                <w:u w:val="single"/>
              </w:rPr>
              <w:t>Indikátory výstupu:</w:t>
            </w:r>
          </w:p>
          <w:p w14:paraId="30772875" w14:textId="77777777" w:rsidR="00722931" w:rsidRDefault="00722931" w:rsidP="00722931">
            <w:pPr>
              <w:jc w:val="both"/>
            </w:pPr>
            <w:r>
              <w:t xml:space="preserve">500 002 Počet podpořených škol či vzdělávacích zařízení </w:t>
            </w:r>
          </w:p>
          <w:p w14:paraId="1A6F3E92" w14:textId="19B044EB" w:rsidR="00722931" w:rsidRPr="008B56B5" w:rsidRDefault="00722931" w:rsidP="00722931">
            <w:pPr>
              <w:rPr>
                <w:rFonts w:cstheme="minorHAnsi"/>
              </w:rPr>
            </w:pPr>
          </w:p>
        </w:tc>
        <w:tc>
          <w:tcPr>
            <w:tcW w:w="1410" w:type="dxa"/>
            <w:vAlign w:val="center"/>
          </w:tcPr>
          <w:p w14:paraId="38C03052" w14:textId="297206E7" w:rsidR="00722931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zařízení</w:t>
            </w:r>
          </w:p>
        </w:tc>
        <w:tc>
          <w:tcPr>
            <w:tcW w:w="1128" w:type="dxa"/>
          </w:tcPr>
          <w:p w14:paraId="400A85FE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EC330B2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51300B2F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2931" w:rsidRPr="008B56B5" w14:paraId="0D4E6AD0" w14:textId="77777777" w:rsidTr="005C611E">
        <w:tblPrEx>
          <w:shd w:val="clear" w:color="auto" w:fill="auto"/>
        </w:tblPrEx>
        <w:trPr>
          <w:trHeight w:val="602"/>
        </w:trPr>
        <w:tc>
          <w:tcPr>
            <w:tcW w:w="4227" w:type="dxa"/>
          </w:tcPr>
          <w:p w14:paraId="77372F16" w14:textId="77777777" w:rsidR="00722931" w:rsidRDefault="00722931" w:rsidP="00722931">
            <w:pPr>
              <w:jc w:val="both"/>
            </w:pPr>
            <w:r>
              <w:t xml:space="preserve">509 021 Kapacita nových učeben v podpořených vzdělávacích zařízeních </w:t>
            </w:r>
          </w:p>
          <w:p w14:paraId="081C85B7" w14:textId="77777777" w:rsidR="00722931" w:rsidRPr="008B56B5" w:rsidRDefault="00722931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410" w:type="dxa"/>
            <w:vAlign w:val="center"/>
          </w:tcPr>
          <w:p w14:paraId="49426C16" w14:textId="572598F7" w:rsidR="00722931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žáků</w:t>
            </w:r>
          </w:p>
        </w:tc>
        <w:tc>
          <w:tcPr>
            <w:tcW w:w="1128" w:type="dxa"/>
          </w:tcPr>
          <w:p w14:paraId="14396116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784E3B57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6C477B34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2931" w:rsidRPr="008B56B5" w14:paraId="7E0597FC" w14:textId="77777777" w:rsidTr="005C611E">
        <w:tblPrEx>
          <w:shd w:val="clear" w:color="auto" w:fill="auto"/>
        </w:tblPrEx>
        <w:trPr>
          <w:trHeight w:val="602"/>
        </w:trPr>
        <w:tc>
          <w:tcPr>
            <w:tcW w:w="4227" w:type="dxa"/>
          </w:tcPr>
          <w:p w14:paraId="7CE9655D" w14:textId="77777777" w:rsidR="00722931" w:rsidRDefault="00722931" w:rsidP="00722931">
            <w:pPr>
              <w:jc w:val="both"/>
            </w:pPr>
            <w:r>
              <w:t xml:space="preserve">509 031 Kapacita rekonstruovaných či modernizovaných učeben v podpořených vzdělávacích zařízeních </w:t>
            </w:r>
          </w:p>
          <w:p w14:paraId="146456DA" w14:textId="77777777" w:rsidR="00722931" w:rsidRPr="008B56B5" w:rsidRDefault="00722931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410" w:type="dxa"/>
            <w:vAlign w:val="center"/>
          </w:tcPr>
          <w:p w14:paraId="68649FE4" w14:textId="586A2E5F" w:rsidR="00722931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žáků</w:t>
            </w:r>
          </w:p>
        </w:tc>
        <w:tc>
          <w:tcPr>
            <w:tcW w:w="1128" w:type="dxa"/>
          </w:tcPr>
          <w:p w14:paraId="7756DE98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AA65538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3A2023AE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2931" w:rsidRPr="008B56B5" w14:paraId="45027BE3" w14:textId="77777777" w:rsidTr="005C611E">
        <w:tblPrEx>
          <w:shd w:val="clear" w:color="auto" w:fill="auto"/>
        </w:tblPrEx>
        <w:trPr>
          <w:trHeight w:val="602"/>
        </w:trPr>
        <w:tc>
          <w:tcPr>
            <w:tcW w:w="4227" w:type="dxa"/>
          </w:tcPr>
          <w:p w14:paraId="37A48D38" w14:textId="1A50A5F8" w:rsidR="00722931" w:rsidRPr="008B56B5" w:rsidRDefault="00722931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  <w:r>
              <w:t>509 051 Počet nových odborných učeben</w:t>
            </w:r>
          </w:p>
        </w:tc>
        <w:tc>
          <w:tcPr>
            <w:tcW w:w="1410" w:type="dxa"/>
            <w:vAlign w:val="center"/>
          </w:tcPr>
          <w:p w14:paraId="3ECA5BC2" w14:textId="46664DC4" w:rsidR="00722931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učeben</w:t>
            </w:r>
          </w:p>
        </w:tc>
        <w:tc>
          <w:tcPr>
            <w:tcW w:w="1128" w:type="dxa"/>
          </w:tcPr>
          <w:p w14:paraId="742F0714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4B2F6FCB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75E09D61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22931" w:rsidRPr="008B56B5" w14:paraId="7A2ABC99" w14:textId="77777777" w:rsidTr="005C611E">
        <w:tblPrEx>
          <w:shd w:val="clear" w:color="auto" w:fill="auto"/>
        </w:tblPrEx>
        <w:trPr>
          <w:trHeight w:val="602"/>
        </w:trPr>
        <w:tc>
          <w:tcPr>
            <w:tcW w:w="4227" w:type="dxa"/>
          </w:tcPr>
          <w:p w14:paraId="7AA614C8" w14:textId="77777777" w:rsidR="00722931" w:rsidRDefault="00722931" w:rsidP="00722931">
            <w:pPr>
              <w:jc w:val="both"/>
            </w:pPr>
            <w:r>
              <w:t xml:space="preserve">509 041 Počet modernizovaných odborných učeben </w:t>
            </w:r>
          </w:p>
          <w:p w14:paraId="0B5791CE" w14:textId="77777777" w:rsidR="00722931" w:rsidRPr="008B56B5" w:rsidRDefault="00722931" w:rsidP="00D67519">
            <w:pPr>
              <w:spacing w:after="120"/>
              <w:jc w:val="both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410" w:type="dxa"/>
            <w:vAlign w:val="center"/>
          </w:tcPr>
          <w:p w14:paraId="39813340" w14:textId="4E18B7B9" w:rsidR="00722931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učeben</w:t>
            </w:r>
          </w:p>
        </w:tc>
        <w:tc>
          <w:tcPr>
            <w:tcW w:w="1128" w:type="dxa"/>
          </w:tcPr>
          <w:p w14:paraId="2C97E68F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5A74BA4A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4B1B8784" w14:textId="77777777" w:rsidR="00722931" w:rsidRPr="008B56B5" w:rsidRDefault="0072293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C034C" w:rsidRPr="008B56B5" w14:paraId="216C63EC" w14:textId="77777777" w:rsidTr="005C611E">
        <w:tblPrEx>
          <w:shd w:val="clear" w:color="auto" w:fill="auto"/>
        </w:tblPrEx>
        <w:trPr>
          <w:trHeight w:val="770"/>
        </w:trPr>
        <w:tc>
          <w:tcPr>
            <w:tcW w:w="4227" w:type="dxa"/>
          </w:tcPr>
          <w:p w14:paraId="6721ABC2" w14:textId="77777777" w:rsidR="00EC734D" w:rsidRDefault="00EC734D" w:rsidP="00EC734D">
            <w:pPr>
              <w:spacing w:before="120" w:after="120"/>
              <w:jc w:val="both"/>
              <w:rPr>
                <w:rFonts w:cstheme="minorHAnsi"/>
                <w:b/>
                <w:bCs/>
                <w:u w:val="single"/>
              </w:rPr>
            </w:pPr>
            <w:r w:rsidRPr="008B56B5">
              <w:rPr>
                <w:rFonts w:cstheme="minorHAnsi"/>
                <w:b/>
                <w:bCs/>
                <w:u w:val="single"/>
              </w:rPr>
              <w:t>Indikátory výsledku:</w:t>
            </w:r>
          </w:p>
          <w:p w14:paraId="50A65EDA" w14:textId="1DBC8D8F" w:rsidR="00857EAB" w:rsidRPr="00EC734D" w:rsidRDefault="00E83122" w:rsidP="00EC734D">
            <w:pPr>
              <w:spacing w:before="120" w:after="120"/>
              <w:jc w:val="both"/>
              <w:rPr>
                <w:rFonts w:cstheme="minorHAnsi"/>
                <w:b/>
                <w:bCs/>
                <w:u w:val="single"/>
              </w:rPr>
            </w:pPr>
            <w:r>
              <w:t>500 501 Počet uživatelů nových nebo modernizovaných vzdělávacích zařízení za rok</w:t>
            </w:r>
          </w:p>
        </w:tc>
        <w:tc>
          <w:tcPr>
            <w:tcW w:w="1410" w:type="dxa"/>
            <w:vAlign w:val="center"/>
          </w:tcPr>
          <w:p w14:paraId="1991B5FA" w14:textId="0B0320AE" w:rsidR="009A3589" w:rsidRPr="008B56B5" w:rsidRDefault="00E83122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</w:t>
            </w:r>
            <w:r w:rsidR="00EB7F3D">
              <w:rPr>
                <w:rFonts w:cstheme="minorHAnsi"/>
              </w:rPr>
              <w:t>ž</w:t>
            </w:r>
            <w:r>
              <w:rPr>
                <w:rFonts w:cstheme="minorHAnsi"/>
              </w:rPr>
              <w:t>áků</w:t>
            </w:r>
          </w:p>
        </w:tc>
        <w:tc>
          <w:tcPr>
            <w:tcW w:w="1128" w:type="dxa"/>
          </w:tcPr>
          <w:p w14:paraId="05FEF710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2158DFFB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69955861" w14:textId="7777777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79434E1" w14:textId="77777777" w:rsidR="005E1CBC" w:rsidRPr="008B56B5" w:rsidRDefault="005E1CB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81C" w:rsidRPr="008B56B5" w14:paraId="483FDE42" w14:textId="77777777" w:rsidTr="001D181C">
        <w:tc>
          <w:tcPr>
            <w:tcW w:w="9062" w:type="dxa"/>
            <w:shd w:val="clear" w:color="auto" w:fill="D9D9D9" w:themeFill="background1" w:themeFillShade="D9"/>
          </w:tcPr>
          <w:p w14:paraId="73636C55" w14:textId="240D54DB" w:rsidR="001D181C" w:rsidRPr="008B56B5" w:rsidRDefault="001D181C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Ostatní parametry projektu</w:t>
            </w:r>
          </w:p>
        </w:tc>
      </w:tr>
      <w:tr w:rsidR="00CC034C" w:rsidRPr="008B56B5" w14:paraId="53033C35" w14:textId="77777777" w:rsidTr="00CC034C">
        <w:tc>
          <w:tcPr>
            <w:tcW w:w="9062" w:type="dxa"/>
          </w:tcPr>
          <w:p w14:paraId="220C7578" w14:textId="24CAF45E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Případná rizika projektu</w:t>
            </w:r>
          </w:p>
        </w:tc>
      </w:tr>
    </w:tbl>
    <w:p w14:paraId="6F8ADA38" w14:textId="3C197C34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6DCBCC0B" w14:textId="77777777" w:rsidTr="00CC034C">
        <w:tc>
          <w:tcPr>
            <w:tcW w:w="9062" w:type="dxa"/>
          </w:tcPr>
          <w:p w14:paraId="45B28CAE" w14:textId="558FA264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Partneři projektu</w:t>
            </w:r>
          </w:p>
        </w:tc>
      </w:tr>
    </w:tbl>
    <w:p w14:paraId="38BEB560" w14:textId="4428B081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27586ECB" w14:textId="77777777" w:rsidTr="00CC034C">
        <w:tc>
          <w:tcPr>
            <w:tcW w:w="9062" w:type="dxa"/>
          </w:tcPr>
          <w:p w14:paraId="39059CAD" w14:textId="7002EF0C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Cílové skupiny</w:t>
            </w:r>
          </w:p>
        </w:tc>
      </w:tr>
    </w:tbl>
    <w:p w14:paraId="680828D1" w14:textId="40ECA809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p w14:paraId="3271DBAE" w14:textId="77777777" w:rsidR="00C932E4" w:rsidRPr="008B56B5" w:rsidRDefault="00C932E4">
      <w:pPr>
        <w:jc w:val="both"/>
        <w:rPr>
          <w:rFonts w:cstheme="minorHAnsi"/>
          <w:b/>
          <w:bCs/>
          <w:sz w:val="24"/>
          <w:szCs w:val="24"/>
        </w:rPr>
        <w:sectPr w:rsidR="00C932E4" w:rsidRPr="008B56B5" w:rsidSect="00233BD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507A5" w14:textId="25AA269A" w:rsidR="00CC034C" w:rsidRPr="008B56B5" w:rsidRDefault="00CC034C" w:rsidP="00A77F10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5256" w:type="dxa"/>
        <w:tblLook w:val="04A0" w:firstRow="1" w:lastRow="0" w:firstColumn="1" w:lastColumn="0" w:noHBand="0" w:noVBand="1"/>
      </w:tblPr>
      <w:tblGrid>
        <w:gridCol w:w="1140"/>
        <w:gridCol w:w="2399"/>
        <w:gridCol w:w="1276"/>
        <w:gridCol w:w="1417"/>
        <w:gridCol w:w="1418"/>
        <w:gridCol w:w="1276"/>
        <w:gridCol w:w="1275"/>
        <w:gridCol w:w="1134"/>
        <w:gridCol w:w="1276"/>
        <w:gridCol w:w="1276"/>
        <w:gridCol w:w="1352"/>
        <w:gridCol w:w="17"/>
      </w:tblGrid>
      <w:tr w:rsidR="00823D1A" w:rsidRPr="008B56B5" w14:paraId="504BFDB7" w14:textId="77777777" w:rsidTr="00823D1A">
        <w:trPr>
          <w:trHeight w:val="422"/>
        </w:trPr>
        <w:tc>
          <w:tcPr>
            <w:tcW w:w="1140" w:type="dxa"/>
            <w:shd w:val="clear" w:color="auto" w:fill="D9D9D9" w:themeFill="background1" w:themeFillShade="D9"/>
          </w:tcPr>
          <w:p w14:paraId="24B32A5D" w14:textId="77777777" w:rsidR="00823D1A" w:rsidRPr="008B56B5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16" w:type="dxa"/>
            <w:gridSpan w:val="11"/>
            <w:shd w:val="clear" w:color="auto" w:fill="D9D9D9" w:themeFill="background1" w:themeFillShade="D9"/>
          </w:tcPr>
          <w:p w14:paraId="0F5BD01F" w14:textId="68A1DD49" w:rsidR="00823D1A" w:rsidRPr="008B56B5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823D1A" w:rsidRPr="008B56B5" w14:paraId="169278B9" w14:textId="086CFA65" w:rsidTr="00722931">
        <w:trPr>
          <w:gridAfter w:val="1"/>
          <w:wAfter w:w="17" w:type="dxa"/>
          <w:trHeight w:val="688"/>
        </w:trPr>
        <w:tc>
          <w:tcPr>
            <w:tcW w:w="3539" w:type="dxa"/>
            <w:gridSpan w:val="2"/>
          </w:tcPr>
          <w:p w14:paraId="0156E9AE" w14:textId="085B7383" w:rsidR="00823D1A" w:rsidRPr="008B56B5" w:rsidRDefault="00823D1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0F44A8" w14:textId="4288A284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do 2022</w:t>
            </w:r>
          </w:p>
        </w:tc>
        <w:tc>
          <w:tcPr>
            <w:tcW w:w="1417" w:type="dxa"/>
          </w:tcPr>
          <w:p w14:paraId="0DC9B481" w14:textId="0DD12307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418" w:type="dxa"/>
          </w:tcPr>
          <w:p w14:paraId="0E1E79AE" w14:textId="7A9A76C5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14:paraId="422EC042" w14:textId="06815969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14:paraId="34AB43F0" w14:textId="473C367C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636264C1" w14:textId="770EC9C8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5FB121AC" w14:textId="31B62D00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14:paraId="6962F1AF" w14:textId="4711B5FC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352" w:type="dxa"/>
          </w:tcPr>
          <w:p w14:paraId="57CEA88A" w14:textId="2B9CCAD2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Celkem</w:t>
            </w:r>
          </w:p>
        </w:tc>
      </w:tr>
      <w:tr w:rsidR="00823D1A" w:rsidRPr="008B56B5" w14:paraId="23B5D62A" w14:textId="2E24AAA6" w:rsidTr="00722931">
        <w:trPr>
          <w:gridAfter w:val="1"/>
          <w:wAfter w:w="17" w:type="dxa"/>
          <w:trHeight w:val="576"/>
        </w:trPr>
        <w:tc>
          <w:tcPr>
            <w:tcW w:w="3539" w:type="dxa"/>
            <w:gridSpan w:val="2"/>
          </w:tcPr>
          <w:p w14:paraId="39AC16B3" w14:textId="18C54A9B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Předpokládané náklady projektu</w:t>
            </w:r>
          </w:p>
        </w:tc>
        <w:tc>
          <w:tcPr>
            <w:tcW w:w="1276" w:type="dxa"/>
          </w:tcPr>
          <w:p w14:paraId="19EF9EBB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A92D4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3A98E4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08411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B8FD7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29EB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E9AB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A2412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4FB3671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76DFFA88" w14:textId="3086AD75" w:rsidTr="00722931">
        <w:trPr>
          <w:gridAfter w:val="1"/>
          <w:wAfter w:w="17" w:type="dxa"/>
          <w:trHeight w:val="1611"/>
        </w:trPr>
        <w:tc>
          <w:tcPr>
            <w:tcW w:w="3539" w:type="dxa"/>
            <w:gridSpan w:val="2"/>
          </w:tcPr>
          <w:p w14:paraId="1181A495" w14:textId="1EEECCAC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Předpokládané uznatelné výdaje projektu (nastavte odhad, na základě dosud známých skutečností a zkušeností z PO 2014-2020)</w:t>
            </w:r>
          </w:p>
        </w:tc>
        <w:tc>
          <w:tcPr>
            <w:tcW w:w="1276" w:type="dxa"/>
          </w:tcPr>
          <w:p w14:paraId="35939FB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6373D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60E890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C698C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52173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3E3F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FB1A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BB91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9B91BA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62326AB0" w14:textId="0D668759" w:rsidTr="00722931">
        <w:trPr>
          <w:gridAfter w:val="1"/>
          <w:wAfter w:w="17" w:type="dxa"/>
          <w:trHeight w:val="1563"/>
        </w:trPr>
        <w:tc>
          <w:tcPr>
            <w:tcW w:w="3539" w:type="dxa"/>
            <w:gridSpan w:val="2"/>
          </w:tcPr>
          <w:p w14:paraId="275FBAEF" w14:textId="44E1349E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Předpokládané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euznatelné náklady (nastavte odhad, na základě dosud známých skutečností a zkušeností z PO 2014-2020)</w:t>
            </w:r>
          </w:p>
        </w:tc>
        <w:tc>
          <w:tcPr>
            <w:tcW w:w="1276" w:type="dxa"/>
          </w:tcPr>
          <w:p w14:paraId="1E931D6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DC6D5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C33F1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1965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AE889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73E02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FAC80B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98855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1632538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19E975C7" w14:textId="43979E8C" w:rsidTr="00722931">
        <w:trPr>
          <w:gridAfter w:val="1"/>
          <w:wAfter w:w="17" w:type="dxa"/>
          <w:trHeight w:val="1249"/>
        </w:trPr>
        <w:tc>
          <w:tcPr>
            <w:tcW w:w="3539" w:type="dxa"/>
            <w:gridSpan w:val="2"/>
          </w:tcPr>
          <w:p w14:paraId="54FD4F28" w14:textId="436C1E1A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Předpokládaná částka dotace (dle</w:t>
            </w:r>
            <w:r w:rsidRPr="00AD5D1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D5D1C" w:rsidRPr="00AD5D1C">
              <w:rPr>
                <w:rFonts w:cstheme="minorHAnsi"/>
                <w:b/>
                <w:bCs/>
                <w:sz w:val="24"/>
                <w:szCs w:val="24"/>
              </w:rPr>
              <w:t>IROP</w:t>
            </w:r>
            <w:r w:rsidRPr="00AD5D1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70% z Uznatelných výdajů)</w:t>
            </w:r>
          </w:p>
        </w:tc>
        <w:tc>
          <w:tcPr>
            <w:tcW w:w="1276" w:type="dxa"/>
          </w:tcPr>
          <w:p w14:paraId="14D28D8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8CE96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E41C4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E427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C5F7F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7C92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9F99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B537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2AAA4C75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80CF21B" w14:textId="0A649601" w:rsidR="00841313" w:rsidRPr="008B56B5" w:rsidRDefault="00841313">
      <w:pPr>
        <w:jc w:val="both"/>
        <w:rPr>
          <w:rFonts w:cstheme="minorHAnsi"/>
          <w:b/>
          <w:bCs/>
          <w:sz w:val="24"/>
          <w:szCs w:val="24"/>
        </w:rPr>
      </w:pPr>
    </w:p>
    <w:p w14:paraId="5DE26A28" w14:textId="488A57E7" w:rsidR="009056DA" w:rsidRDefault="009056DA">
      <w:pPr>
        <w:jc w:val="both"/>
        <w:rPr>
          <w:rFonts w:cstheme="minorHAnsi"/>
          <w:b/>
          <w:bCs/>
          <w:sz w:val="24"/>
          <w:szCs w:val="24"/>
        </w:rPr>
      </w:pPr>
    </w:p>
    <w:p w14:paraId="0A8918D5" w14:textId="1348F6B1" w:rsidR="00841313" w:rsidRPr="008B56B5" w:rsidRDefault="00841313" w:rsidP="00722931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7573F9" w:rsidRPr="008B56B5" w14:paraId="6490A390" w14:textId="77777777" w:rsidTr="007573F9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070BA39E" w14:textId="672E02A2" w:rsidR="007573F9" w:rsidRPr="008B56B5" w:rsidRDefault="007573F9" w:rsidP="007573F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lastRenderedPageBreak/>
              <w:t>Podpis projektového záměru</w:t>
            </w:r>
          </w:p>
        </w:tc>
      </w:tr>
    </w:tbl>
    <w:p w14:paraId="49507C77" w14:textId="13228F85" w:rsidR="007573F9" w:rsidRPr="008B56B5" w:rsidRDefault="007573F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7573F9" w:rsidRPr="008B56B5" w14:paraId="34EDC42B" w14:textId="77777777" w:rsidTr="007573F9">
        <w:trPr>
          <w:trHeight w:val="591"/>
        </w:trPr>
        <w:tc>
          <w:tcPr>
            <w:tcW w:w="6297" w:type="dxa"/>
          </w:tcPr>
          <w:p w14:paraId="47E58F7A" w14:textId="1C20EA73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Datum zpracování</w:t>
            </w:r>
          </w:p>
        </w:tc>
        <w:tc>
          <w:tcPr>
            <w:tcW w:w="7842" w:type="dxa"/>
          </w:tcPr>
          <w:p w14:paraId="4CBE2066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35E54585" w14:textId="77777777" w:rsidTr="00D72C1A">
        <w:trPr>
          <w:trHeight w:val="872"/>
        </w:trPr>
        <w:tc>
          <w:tcPr>
            <w:tcW w:w="6297" w:type="dxa"/>
          </w:tcPr>
          <w:p w14:paraId="2E62EDB5" w14:textId="77777777" w:rsidR="007573F9" w:rsidRPr="008B56B5" w:rsidRDefault="007573F9" w:rsidP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 předkladatele nebo jiná pověřená osoba</w:t>
            </w:r>
          </w:p>
          <w:p w14:paraId="208B7AAB" w14:textId="2445F1A0" w:rsidR="007573F9" w:rsidRPr="008B56B5" w:rsidRDefault="007573F9" w:rsidP="00757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sz w:val="24"/>
                <w:szCs w:val="24"/>
              </w:rPr>
              <w:t>(jméno, příjmení, statut, e-mail, telefon)</w:t>
            </w:r>
          </w:p>
        </w:tc>
        <w:tc>
          <w:tcPr>
            <w:tcW w:w="7842" w:type="dxa"/>
          </w:tcPr>
          <w:p w14:paraId="21EDABD1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6EBEE33B" w14:textId="77777777" w:rsidTr="007573F9">
        <w:trPr>
          <w:trHeight w:val="703"/>
        </w:trPr>
        <w:tc>
          <w:tcPr>
            <w:tcW w:w="6297" w:type="dxa"/>
          </w:tcPr>
          <w:p w14:paraId="37A8DBEE" w14:textId="5CF9BEF9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7842" w:type="dxa"/>
          </w:tcPr>
          <w:p w14:paraId="640A006B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E8AFEB" w14:textId="77777777" w:rsidR="007573F9" w:rsidRDefault="007573F9">
      <w:pPr>
        <w:jc w:val="both"/>
        <w:rPr>
          <w:b/>
          <w:bCs/>
          <w:sz w:val="24"/>
          <w:szCs w:val="24"/>
        </w:rPr>
      </w:pPr>
    </w:p>
    <w:p w14:paraId="0675EB88" w14:textId="77777777" w:rsidR="00841313" w:rsidRPr="00F70718" w:rsidRDefault="00841313">
      <w:pPr>
        <w:jc w:val="both"/>
        <w:rPr>
          <w:b/>
          <w:bCs/>
          <w:sz w:val="24"/>
          <w:szCs w:val="24"/>
        </w:rPr>
      </w:pPr>
    </w:p>
    <w:sectPr w:rsidR="00841313" w:rsidRPr="00F70718" w:rsidSect="00C932E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916D" w14:textId="77777777" w:rsidR="00E52F47" w:rsidRDefault="00E52F47" w:rsidP="00BC70CD">
      <w:pPr>
        <w:spacing w:after="0" w:line="240" w:lineRule="auto"/>
      </w:pPr>
      <w:r>
        <w:separator/>
      </w:r>
    </w:p>
  </w:endnote>
  <w:endnote w:type="continuationSeparator" w:id="0">
    <w:p w14:paraId="7B161868" w14:textId="77777777" w:rsidR="00E52F47" w:rsidRDefault="00E52F47" w:rsidP="00B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8ECB" w14:textId="031AB655" w:rsidR="007573F9" w:rsidRDefault="007573F9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5091" w14:textId="77777777" w:rsidR="00E52F47" w:rsidRDefault="00E52F47" w:rsidP="00BC70CD">
      <w:pPr>
        <w:spacing w:after="0" w:line="240" w:lineRule="auto"/>
      </w:pPr>
      <w:r>
        <w:separator/>
      </w:r>
    </w:p>
  </w:footnote>
  <w:footnote w:type="continuationSeparator" w:id="0">
    <w:p w14:paraId="4EF7EF7E" w14:textId="77777777" w:rsidR="00E52F47" w:rsidRDefault="00E52F47" w:rsidP="00BC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D9F4" w14:textId="2B267ED8" w:rsidR="00BC70CD" w:rsidRDefault="0008030A" w:rsidP="00D72C1A">
    <w:pPr>
      <w:pStyle w:val="Zhlav"/>
      <w:tabs>
        <w:tab w:val="clear" w:pos="4536"/>
      </w:tabs>
      <w:jc w:val="right"/>
    </w:pPr>
    <w:r>
      <w:rPr>
        <w:noProof/>
      </w:rPr>
      <w:t xml:space="preserve">                                                           </w:t>
    </w:r>
    <w:r w:rsidR="00BC70CD">
      <w:rPr>
        <w:noProof/>
      </w:rPr>
      <w:drawing>
        <wp:inline distT="0" distB="0" distL="0" distR="0" wp14:anchorId="08353BCB" wp14:editId="7D438407">
          <wp:extent cx="2269331" cy="819150"/>
          <wp:effectExtent l="0" t="0" r="0" b="0"/>
          <wp:docPr id="5" name="Obrázek 2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BC8E054C-3EF6-4B5A-8425-84012BC47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Obrázek 2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BC8E054C-3EF6-4B5A-8425-84012BC473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 mc:Ignorable="a14" a14:legacySpreadsheetColorIndex="9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 mc:Ignorable="a14" a14:legacySpreadsheetColorIndex="8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E0C6E"/>
    <w:multiLevelType w:val="hybridMultilevel"/>
    <w:tmpl w:val="3832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CD"/>
    <w:rsid w:val="0008030A"/>
    <w:rsid w:val="00091299"/>
    <w:rsid w:val="00097B46"/>
    <w:rsid w:val="000D4E62"/>
    <w:rsid w:val="001222B9"/>
    <w:rsid w:val="00136B7C"/>
    <w:rsid w:val="00147951"/>
    <w:rsid w:val="00181B97"/>
    <w:rsid w:val="001D181C"/>
    <w:rsid w:val="001D1C2C"/>
    <w:rsid w:val="001D7505"/>
    <w:rsid w:val="001E6796"/>
    <w:rsid w:val="00231597"/>
    <w:rsid w:val="00233BDA"/>
    <w:rsid w:val="003343DA"/>
    <w:rsid w:val="003C0698"/>
    <w:rsid w:val="003E2BE9"/>
    <w:rsid w:val="003E3DC0"/>
    <w:rsid w:val="004125BC"/>
    <w:rsid w:val="004D1B9D"/>
    <w:rsid w:val="004D5CFA"/>
    <w:rsid w:val="004E7F9D"/>
    <w:rsid w:val="0051085A"/>
    <w:rsid w:val="005C611E"/>
    <w:rsid w:val="005E1CBC"/>
    <w:rsid w:val="006241E7"/>
    <w:rsid w:val="00626D42"/>
    <w:rsid w:val="006464F5"/>
    <w:rsid w:val="006533CF"/>
    <w:rsid w:val="00685468"/>
    <w:rsid w:val="00693C18"/>
    <w:rsid w:val="006C4641"/>
    <w:rsid w:val="006C5FE0"/>
    <w:rsid w:val="007065E2"/>
    <w:rsid w:val="00722931"/>
    <w:rsid w:val="00732483"/>
    <w:rsid w:val="007573F9"/>
    <w:rsid w:val="00764B2A"/>
    <w:rsid w:val="007705AA"/>
    <w:rsid w:val="007B7D86"/>
    <w:rsid w:val="007C17FD"/>
    <w:rsid w:val="007F383D"/>
    <w:rsid w:val="00823D1A"/>
    <w:rsid w:val="00841313"/>
    <w:rsid w:val="00857EAB"/>
    <w:rsid w:val="00864315"/>
    <w:rsid w:val="008737FA"/>
    <w:rsid w:val="008B56B5"/>
    <w:rsid w:val="008D5674"/>
    <w:rsid w:val="008E75A3"/>
    <w:rsid w:val="008F1D35"/>
    <w:rsid w:val="00901727"/>
    <w:rsid w:val="009056DA"/>
    <w:rsid w:val="00913DB4"/>
    <w:rsid w:val="009A3589"/>
    <w:rsid w:val="009B06D2"/>
    <w:rsid w:val="00A77F10"/>
    <w:rsid w:val="00AD5D1C"/>
    <w:rsid w:val="00B4324E"/>
    <w:rsid w:val="00B52AD6"/>
    <w:rsid w:val="00B94087"/>
    <w:rsid w:val="00BB2A23"/>
    <w:rsid w:val="00BC70CD"/>
    <w:rsid w:val="00BE4CAD"/>
    <w:rsid w:val="00C00D14"/>
    <w:rsid w:val="00C932E4"/>
    <w:rsid w:val="00CC034C"/>
    <w:rsid w:val="00CD4231"/>
    <w:rsid w:val="00CD6F70"/>
    <w:rsid w:val="00D07560"/>
    <w:rsid w:val="00D67519"/>
    <w:rsid w:val="00D72C1A"/>
    <w:rsid w:val="00D86000"/>
    <w:rsid w:val="00DC158D"/>
    <w:rsid w:val="00DE6CE9"/>
    <w:rsid w:val="00E50566"/>
    <w:rsid w:val="00E52F47"/>
    <w:rsid w:val="00E83122"/>
    <w:rsid w:val="00E86DDE"/>
    <w:rsid w:val="00E91BC3"/>
    <w:rsid w:val="00EB668E"/>
    <w:rsid w:val="00EB7F3D"/>
    <w:rsid w:val="00EC734D"/>
    <w:rsid w:val="00F0748E"/>
    <w:rsid w:val="00F70718"/>
    <w:rsid w:val="00F742B3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5AFC"/>
  <w15:chartTrackingRefBased/>
  <w15:docId w15:val="{E96BFC50-8BFE-400B-8A51-01C31AF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0CD"/>
  </w:style>
  <w:style w:type="paragraph" w:styleId="Zpat">
    <w:name w:val="footer"/>
    <w:basedOn w:val="Normln"/>
    <w:link w:val="Zpat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0CD"/>
  </w:style>
  <w:style w:type="table" w:styleId="Mkatabulky">
    <w:name w:val="Table Grid"/>
    <w:basedOn w:val="Normlntabulka"/>
    <w:uiPriority w:val="39"/>
    <w:rsid w:val="00BC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3B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BDA"/>
    <w:rPr>
      <w:color w:val="605E5C"/>
      <w:shd w:val="clear" w:color="auto" w:fill="E1DFDD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D67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D675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aliases w:val="Značka poznámky"/>
    <w:basedOn w:val="Standardnpsmoodstavce"/>
    <w:semiHidden/>
    <w:unhideWhenUsed/>
    <w:rsid w:val="00626D42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626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626D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D4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1085A"/>
    <w:rPr>
      <w:color w:val="954F72" w:themeColor="followedHyperlink"/>
      <w:u w:val="single"/>
    </w:rPr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,Char"/>
    <w:basedOn w:val="Normln"/>
    <w:link w:val="TextpoznpodarouChar"/>
    <w:unhideWhenUsed/>
    <w:qFormat/>
    <w:rsid w:val="00F0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qFormat/>
    <w:rsid w:val="00F074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EN Footnote Reference,fr"/>
    <w:basedOn w:val="Standardnpsmoodstavce"/>
    <w:uiPriority w:val="99"/>
    <w:unhideWhenUsed/>
    <w:rsid w:val="00F07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i.c-budejovice.cz/doku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p.mmr.cz/getmedia/b34dd9a9-cbad-47f1-98da-84e5f7719bcd/PD-IROP-2021-2027_20220118.pdf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Käfer Petr</dc:creator>
  <cp:keywords/>
  <dc:description/>
  <cp:lastModifiedBy>Käfer Petr</cp:lastModifiedBy>
  <cp:revision>4</cp:revision>
  <cp:lastPrinted>2022-05-09T12:04:00Z</cp:lastPrinted>
  <dcterms:created xsi:type="dcterms:W3CDTF">2022-06-28T17:27:00Z</dcterms:created>
  <dcterms:modified xsi:type="dcterms:W3CDTF">2022-06-28T18:38:00Z</dcterms:modified>
</cp:coreProperties>
</file>